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020" w:rsidRPr="00D37020" w:rsidRDefault="00D37020" w:rsidP="00D37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музыкальных руководителей по реализации образовательной области "Художественно-эстетическое развитие"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Основная направленность  музыкальной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 В основу музыкальной деятельности положен </w:t>
      </w:r>
      <w:proofErr w:type="spellStart"/>
      <w:r w:rsidRPr="00D37020">
        <w:rPr>
          <w:rFonts w:ascii="Times New Roman" w:hAnsi="Times New Roman" w:cs="Times New Roman"/>
          <w:sz w:val="24"/>
          <w:szCs w:val="24"/>
        </w:rPr>
        <w:t>полихудожественный</w:t>
      </w:r>
      <w:proofErr w:type="spellEnd"/>
      <w:r w:rsidRPr="00D37020">
        <w:rPr>
          <w:rFonts w:ascii="Times New Roman" w:hAnsi="Times New Roman" w:cs="Times New Roman"/>
          <w:sz w:val="24"/>
          <w:szCs w:val="24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целостности восприятия, позволяет оптимизировать и активизировать музыкальное развитие ребенка.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Музыкальная деятельность соответствует ФГОС ДО </w:t>
      </w:r>
      <w:r w:rsidR="005674B4">
        <w:rPr>
          <w:rFonts w:ascii="Times New Roman" w:hAnsi="Times New Roman" w:cs="Times New Roman"/>
          <w:sz w:val="24"/>
          <w:szCs w:val="24"/>
        </w:rPr>
        <w:t>и ФОП до</w:t>
      </w:r>
      <w:bookmarkStart w:id="0" w:name="_GoBack"/>
      <w:bookmarkEnd w:id="0"/>
      <w:r w:rsidRPr="00D37020">
        <w:rPr>
          <w:rFonts w:ascii="Times New Roman" w:hAnsi="Times New Roman" w:cs="Times New Roman"/>
          <w:sz w:val="24"/>
          <w:szCs w:val="24"/>
        </w:rPr>
        <w:t xml:space="preserve"> и включает в себя следующие разделы: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«Слушание»;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«Пение»;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«Музыкально-ритмические движения и игровое творчество»;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- «Игра на детских музыкальных инструментах».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Цель: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Задачи: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воспитание интереса и любви к музыке;   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эмоциональной сферы;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внутренних психических процессов: внимания, памяти, мышления;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творческих способностей, воображения и фантазии;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 w:rsidRPr="00D3702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37020">
        <w:rPr>
          <w:rFonts w:ascii="Times New Roman" w:hAnsi="Times New Roman" w:cs="Times New Roman"/>
          <w:sz w:val="24"/>
          <w:szCs w:val="24"/>
        </w:rPr>
        <w:t>;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•         развитие музыкальных способностей детей в основных видах музыкальной деятельности;   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D3702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37020">
        <w:rPr>
          <w:rFonts w:ascii="Times New Roman" w:hAnsi="Times New Roman" w:cs="Times New Roman"/>
          <w:sz w:val="24"/>
          <w:szCs w:val="24"/>
        </w:rPr>
        <w:t>, прибаутки, пальчиковые игры), обогащать чувства и речь ребенка (УМК).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 </w:t>
      </w:r>
    </w:p>
    <w:p w:rsidR="00C97A54" w:rsidRPr="00D37020" w:rsidRDefault="00C97A54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7A54" w:rsidRPr="00D37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7020"/>
    <w:rsid w:val="000B2E70"/>
    <w:rsid w:val="005674B4"/>
    <w:rsid w:val="00C97A54"/>
    <w:rsid w:val="00D37020"/>
    <w:rsid w:val="00F0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626F"/>
  <w15:docId w15:val="{B1F8FCD9-DBBC-4934-8E8E-0961D072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7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>Исполком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Biostar</cp:lastModifiedBy>
  <cp:revision>6</cp:revision>
  <dcterms:created xsi:type="dcterms:W3CDTF">2022-11-09T08:18:00Z</dcterms:created>
  <dcterms:modified xsi:type="dcterms:W3CDTF">2025-03-21T08:52:00Z</dcterms:modified>
</cp:coreProperties>
</file>